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5" w:beforeAutospacing="0" w:after="105" w:afterAutospacing="0" w:line="336" w:lineRule="atLeas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《福建省装配式建筑工程预算定额》（FJYD-103-2017）勘误（二）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4"/>
        <w:widowControl/>
        <w:spacing w:before="105" w:beforeAutospacing="0" w:after="105" w:afterAutospacing="0" w:line="336" w:lineRule="atLeast"/>
        <w:jc w:val="both"/>
        <w:outlineLvl w:val="0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</w:rPr>
        <w:t>一、定额子目勘误</w:t>
      </w:r>
    </w:p>
    <w:tbl>
      <w:tblPr>
        <w:tblStyle w:val="6"/>
        <w:tblW w:w="87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978"/>
        <w:gridCol w:w="3159"/>
        <w:gridCol w:w="2021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  <w:t>页码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  <w:t>定额编号</w:t>
            </w:r>
          </w:p>
        </w:tc>
        <w:tc>
          <w:tcPr>
            <w:tcW w:w="3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  <w:t>内  容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  <w:t>误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  <w:t>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10302197</w:t>
            </w:r>
          </w:p>
        </w:tc>
        <w:tc>
          <w:tcPr>
            <w:tcW w:w="3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“固定件”名称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、单价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固定件 25元/个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固定件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Ф6-8</w:t>
            </w:r>
          </w:p>
          <w:p>
            <w:pPr>
              <w:pStyle w:val="4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单价6.5元/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F85191"/>
    <w:rsid w:val="002B111E"/>
    <w:rsid w:val="00441D8D"/>
    <w:rsid w:val="004A2488"/>
    <w:rsid w:val="0EFE1533"/>
    <w:rsid w:val="1FF85191"/>
    <w:rsid w:val="24205F15"/>
    <w:rsid w:val="34596944"/>
    <w:rsid w:val="36170B20"/>
    <w:rsid w:val="37DD4F9A"/>
    <w:rsid w:val="38987C93"/>
    <w:rsid w:val="416656C4"/>
    <w:rsid w:val="5F156BF3"/>
    <w:rsid w:val="728D7F4D"/>
    <w:rsid w:val="7D0B3B77"/>
    <w:rsid w:val="7FB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639</Characters>
  <Lines>5</Lines>
  <Paragraphs>1</Paragraphs>
  <ScaleCrop>false</ScaleCrop>
  <LinksUpToDate>false</LinksUpToDate>
  <CharactersWithSpaces>749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2017-09-12T08:34:00Z</dcterms:created>
  <dc:creator>yy</dc:creator>
  <cp:lastModifiedBy>yy</cp:lastModifiedBy>
  <cp:lastPrinted>2017-09-12T08:52:00Z</cp:lastPrinted>
  <dcterms:modified xsi:type="dcterms:W3CDTF">2018-03-01T00:42:12Z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